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12B9" w14:textId="77777777" w:rsidR="0033596B" w:rsidRPr="0033596B" w:rsidRDefault="0033596B" w:rsidP="0033596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</w:p>
    <w:p w14:paraId="4C03030C" w14:textId="0F051571" w:rsidR="0033596B" w:rsidRDefault="0033596B" w:rsidP="0033596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</w:pPr>
      <w:r w:rsidRPr="0033596B"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  <w:t>SAFEGUARDING</w:t>
      </w:r>
    </w:p>
    <w:p w14:paraId="51143CDB" w14:textId="77777777" w:rsidR="00F959C3" w:rsidRPr="0033596B" w:rsidRDefault="00F959C3" w:rsidP="0033596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</w:pPr>
    </w:p>
    <w:p w14:paraId="2A98B3E9" w14:textId="3D7B9F4F" w:rsidR="0033596B" w:rsidRDefault="0033596B" w:rsidP="00D82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At Border Harriers we take</w:t>
      </w:r>
      <w:r w:rsidRPr="0033596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safeguarding and </w:t>
      </w:r>
      <w:r w:rsidR="0068030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the </w:t>
      </w:r>
      <w:r w:rsidRPr="0033596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welfare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of children and vulnerable adults </w:t>
      </w:r>
      <w:r w:rsidRPr="0033596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very seriously and we follow UKA policy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69FF37B" w14:textId="314C8256" w:rsidR="0033596B" w:rsidRDefault="0033596B" w:rsidP="00D82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11B438F4" w14:textId="0A69D14D" w:rsidR="0033596B" w:rsidRDefault="0033596B" w:rsidP="00D82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If you have a safeguarding or welfare issue, please speak to our qualified safeguarding officer Karrie Mundell</w:t>
      </w:r>
      <w:r w:rsidR="0068030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at the </w:t>
      </w:r>
      <w:proofErr w:type="spellStart"/>
      <w:r w:rsidR="0068030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Sheepmount</w:t>
      </w:r>
      <w:proofErr w:type="spellEnd"/>
      <w:r w:rsidR="0068030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track on Tuesday and Thursday evening from 6.15 – 7.15pm </w:t>
      </w:r>
      <w:r w:rsidR="00215F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or contact her on:</w:t>
      </w:r>
    </w:p>
    <w:p w14:paraId="0A4E20E6" w14:textId="4D548E8D" w:rsidR="0033596B" w:rsidRDefault="0068030C" w:rsidP="00215F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n-GB"/>
        </w:rPr>
        <w:t>07785 573233</w:t>
      </w:r>
    </w:p>
    <w:p w14:paraId="3FED940F" w14:textId="68A8595A" w:rsidR="0068030C" w:rsidRPr="0033596B" w:rsidRDefault="0068030C" w:rsidP="00215F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391D19">
        <w:rPr>
          <w:rFonts w:ascii="Arial" w:eastAsia="Times New Roman" w:hAnsi="Arial" w:cs="Arial"/>
          <w:noProof/>
          <w:color w:val="000000"/>
          <w:sz w:val="26"/>
          <w:szCs w:val="26"/>
          <w:lang w:eastAsia="en-GB"/>
        </w:rPr>
        <w:t>athleticskmundell@btinternet.com</w:t>
      </w:r>
    </w:p>
    <w:p w14:paraId="3F3AAF3C" w14:textId="77777777" w:rsidR="0033596B" w:rsidRPr="0033596B" w:rsidRDefault="0033596B" w:rsidP="00D82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33596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​</w:t>
      </w:r>
    </w:p>
    <w:p w14:paraId="49617679" w14:textId="77777777" w:rsidR="0033596B" w:rsidRPr="0033596B" w:rsidRDefault="0033596B" w:rsidP="00D82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33596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Policies can be downloaded by clicking the download button below</w:t>
      </w:r>
    </w:p>
    <w:p w14:paraId="64162404" w14:textId="0F055AA3" w:rsidR="008D730B" w:rsidRPr="00391D19" w:rsidRDefault="008D730B" w:rsidP="00D8240C">
      <w:pPr>
        <w:rPr>
          <w:rFonts w:ascii="Arial" w:hAnsi="Arial" w:cs="Arial"/>
          <w:sz w:val="26"/>
          <w:szCs w:val="26"/>
        </w:rPr>
      </w:pPr>
    </w:p>
    <w:p w14:paraId="54DFAC5F" w14:textId="13714DE4" w:rsidR="00C857A2" w:rsidRPr="00391D19" w:rsidRDefault="00215FC0">
      <w:pPr>
        <w:rPr>
          <w:rFonts w:ascii="Arial" w:hAnsi="Arial" w:cs="Arial"/>
          <w:sz w:val="26"/>
          <w:szCs w:val="26"/>
        </w:rPr>
      </w:pPr>
      <w:hyperlink r:id="rId5" w:history="1">
        <w:r w:rsidR="00C857A2" w:rsidRPr="00391D19">
          <w:rPr>
            <w:rStyle w:val="Hyperlink"/>
            <w:rFonts w:ascii="Arial" w:hAnsi="Arial" w:cs="Arial"/>
            <w:sz w:val="26"/>
            <w:szCs w:val="26"/>
          </w:rPr>
          <w:t>Child-Safeguarding-Policy.pdf (uka.org.uk)</w:t>
        </w:r>
      </w:hyperlink>
    </w:p>
    <w:p w14:paraId="7CC5CCF6" w14:textId="4B54EEDB" w:rsidR="00C857A2" w:rsidRPr="00391D19" w:rsidRDefault="00C857A2">
      <w:pPr>
        <w:rPr>
          <w:rFonts w:ascii="Arial" w:hAnsi="Arial" w:cs="Arial"/>
          <w:sz w:val="26"/>
          <w:szCs w:val="26"/>
        </w:rPr>
      </w:pPr>
    </w:p>
    <w:p w14:paraId="145C1A35" w14:textId="1D78D08D" w:rsidR="00C857A2" w:rsidRPr="00391D19" w:rsidRDefault="00215FC0">
      <w:pPr>
        <w:rPr>
          <w:rFonts w:ascii="Arial" w:hAnsi="Arial" w:cs="Arial"/>
          <w:sz w:val="26"/>
          <w:szCs w:val="26"/>
        </w:rPr>
      </w:pPr>
      <w:hyperlink r:id="rId6" w:history="1">
        <w:r w:rsidR="00C857A2" w:rsidRPr="00391D19">
          <w:rPr>
            <w:rStyle w:val="Hyperlink"/>
            <w:rFonts w:ascii="Arial" w:hAnsi="Arial" w:cs="Arial"/>
            <w:sz w:val="26"/>
            <w:szCs w:val="26"/>
          </w:rPr>
          <w:t>Adult-Safeguarding-Policy.pdf (uka.org.uk)</w:t>
        </w:r>
      </w:hyperlink>
    </w:p>
    <w:p w14:paraId="3EE5788E" w14:textId="044EB66F" w:rsidR="0068030C" w:rsidRPr="00391D19" w:rsidRDefault="0068030C" w:rsidP="00D8240C">
      <w:pPr>
        <w:rPr>
          <w:rFonts w:ascii="Arial" w:hAnsi="Arial" w:cs="Arial"/>
          <w:sz w:val="26"/>
          <w:szCs w:val="26"/>
        </w:rPr>
      </w:pPr>
    </w:p>
    <w:p w14:paraId="5AB96171" w14:textId="6455C8A0" w:rsidR="0068030C" w:rsidRDefault="0068030C" w:rsidP="00D8240C">
      <w:pPr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391D1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Other sources for safeguarding help:</w:t>
      </w:r>
    </w:p>
    <w:p w14:paraId="55845FEB" w14:textId="77777777" w:rsidR="00F959C3" w:rsidRDefault="00286B5C" w:rsidP="00D8240C">
      <w:pPr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2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Childline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5E1FC48B" w14:textId="03C3F11A" w:rsidR="00F959C3" w:rsidRDefault="00286B5C" w:rsidP="00F959C3">
      <w:pPr>
        <w:ind w:left="720"/>
        <w:rPr>
          <w:rFonts w:ascii="Arial" w:eastAsia="Times New Roman" w:hAnsi="Arial" w:cs="Arial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0800 1111 </w:t>
      </w:r>
    </w:p>
    <w:p w14:paraId="49FE900B" w14:textId="320DFFEC" w:rsidR="00286B5C" w:rsidRDefault="00286B5C" w:rsidP="00F959C3">
      <w:pPr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3036EE">
        <w:rPr>
          <w:rFonts w:ascii="Arial" w:hAnsi="Arial" w:cs="Arial"/>
          <w:sz w:val="26"/>
          <w:szCs w:val="26"/>
          <w:shd w:val="clear" w:color="auto" w:fill="FFFFFF"/>
        </w:rPr>
        <w:t>https://www.childline.org.uk/get-support/contacting-childline</w:t>
      </w:r>
    </w:p>
    <w:p w14:paraId="4A23FD06" w14:textId="77777777" w:rsidR="00F959C3" w:rsidRDefault="00286B5C" w:rsidP="00D8240C">
      <w:pPr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2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Beat</w:t>
      </w:r>
      <w:r w:rsidR="003036EE" w:rsidRPr="00D82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(Eating Disorder Charity)</w:t>
      </w:r>
      <w:r w:rsidRPr="00D82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: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 w:rsidR="003036EE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</w:p>
    <w:p w14:paraId="0D728D0A" w14:textId="45BC4C77" w:rsidR="00286B5C" w:rsidRDefault="00215FC0" w:rsidP="00F959C3">
      <w:pPr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hyperlink r:id="rId7" w:history="1">
        <w:r w:rsidR="00F959C3" w:rsidRPr="00B656BD">
          <w:rPr>
            <w:rStyle w:val="Hyperlink"/>
            <w:rFonts w:ascii="Arial" w:eastAsia="Times New Roman" w:hAnsi="Arial" w:cs="Arial"/>
            <w:sz w:val="26"/>
            <w:szCs w:val="26"/>
            <w:lang w:eastAsia="en-GB"/>
          </w:rPr>
          <w:t>https://www.beateatingdisorders.org.uk/</w:t>
        </w:r>
      </w:hyperlink>
    </w:p>
    <w:p w14:paraId="573A2E90" w14:textId="16400EA3" w:rsidR="003036EE" w:rsidRDefault="003036EE" w:rsidP="00D8240C">
      <w:pPr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England: 0808 801</w:t>
      </w:r>
      <w:r w:rsidR="00D22B1C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0677</w:t>
      </w:r>
    </w:p>
    <w:p w14:paraId="327E51BE" w14:textId="230D43B4" w:rsidR="00D22B1C" w:rsidRPr="00391D19" w:rsidRDefault="00D22B1C" w:rsidP="00D8240C">
      <w:pPr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Scotland: 0808 801 0432</w:t>
      </w:r>
    </w:p>
    <w:p w14:paraId="6FF57370" w14:textId="77777777" w:rsidR="00F959C3" w:rsidRDefault="0068030C" w:rsidP="00D8240C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 w:rsidRPr="00D8240C">
        <w:rPr>
          <w:rFonts w:ascii="Arial" w:hAnsi="Arial" w:cs="Arial"/>
          <w:b/>
          <w:bCs/>
          <w:color w:val="000000"/>
          <w:sz w:val="26"/>
          <w:szCs w:val="26"/>
        </w:rPr>
        <w:t>UKA Saf</w:t>
      </w:r>
      <w:r w:rsidR="00391D19" w:rsidRPr="00D8240C">
        <w:rPr>
          <w:rFonts w:ascii="Arial" w:hAnsi="Arial" w:cs="Arial"/>
          <w:b/>
          <w:bCs/>
          <w:color w:val="000000"/>
          <w:sz w:val="26"/>
          <w:szCs w:val="26"/>
        </w:rPr>
        <w:t>e</w:t>
      </w:r>
      <w:r w:rsidRPr="00D8240C">
        <w:rPr>
          <w:rFonts w:ascii="Arial" w:hAnsi="Arial" w:cs="Arial"/>
          <w:b/>
          <w:bCs/>
          <w:color w:val="000000"/>
          <w:sz w:val="26"/>
          <w:szCs w:val="26"/>
        </w:rPr>
        <w:t>guarding</w:t>
      </w:r>
      <w:r w:rsidR="00391D19" w:rsidRPr="00D8240C">
        <w:rPr>
          <w:rFonts w:ascii="Arial" w:hAnsi="Arial" w:cs="Arial"/>
          <w:b/>
          <w:bCs/>
          <w:color w:val="000000"/>
          <w:sz w:val="26"/>
          <w:szCs w:val="26"/>
        </w:rPr>
        <w:t xml:space="preserve"> team:</w:t>
      </w:r>
      <w:r w:rsidR="00391D19" w:rsidRPr="00391D19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2BA9D517" w14:textId="2D60A70D" w:rsidR="00F959C3" w:rsidRDefault="00391D19" w:rsidP="00D8240C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 w:rsidRPr="00391D19">
        <w:rPr>
          <w:rFonts w:ascii="Arial" w:hAnsi="Arial" w:cs="Arial"/>
          <w:color w:val="000000"/>
          <w:sz w:val="26"/>
          <w:szCs w:val="26"/>
        </w:rPr>
        <w:t>You can email the team</w:t>
      </w:r>
      <w:r w:rsidR="00D8240C">
        <w:rPr>
          <w:rFonts w:ascii="Arial" w:hAnsi="Arial" w:cs="Arial"/>
          <w:color w:val="000000"/>
          <w:sz w:val="26"/>
          <w:szCs w:val="26"/>
        </w:rPr>
        <w:t xml:space="preserve"> on:  </w:t>
      </w:r>
      <w:hyperlink r:id="rId8" w:history="1">
        <w:r w:rsidR="00D8240C" w:rsidRPr="00B656BD">
          <w:rPr>
            <w:rStyle w:val="Hyperlink"/>
            <w:rFonts w:ascii="Arial" w:hAnsi="Arial" w:cs="Arial"/>
            <w:sz w:val="26"/>
            <w:szCs w:val="26"/>
          </w:rPr>
          <w:t>safeguarding@uka.org.uk</w:t>
        </w:r>
      </w:hyperlink>
      <w:r w:rsidR="00F959C3">
        <w:rPr>
          <w:rFonts w:ascii="Arial" w:hAnsi="Arial" w:cs="Arial"/>
          <w:color w:val="000000"/>
          <w:sz w:val="26"/>
          <w:szCs w:val="26"/>
        </w:rPr>
        <w:t>.</w:t>
      </w:r>
    </w:p>
    <w:p w14:paraId="562E7963" w14:textId="33CF1D75" w:rsidR="00391D19" w:rsidRPr="00391D19" w:rsidRDefault="00391D19" w:rsidP="00D8240C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 w:rsidRPr="00391D19">
        <w:rPr>
          <w:rFonts w:ascii="Arial" w:hAnsi="Arial" w:cs="Arial"/>
          <w:color w:val="000000"/>
          <w:sz w:val="26"/>
          <w:szCs w:val="26"/>
        </w:rPr>
        <w:t>You can submit a safeguarding concern using this </w:t>
      </w:r>
      <w:hyperlink r:id="rId9" w:history="1">
        <w:r w:rsidRPr="00391D19">
          <w:rPr>
            <w:rStyle w:val="Hyperlink"/>
            <w:rFonts w:ascii="Arial" w:hAnsi="Arial" w:cs="Arial"/>
            <w:color w:val="36BBD5"/>
            <w:sz w:val="26"/>
            <w:szCs w:val="26"/>
          </w:rPr>
          <w:t>Form</w:t>
        </w:r>
      </w:hyperlink>
    </w:p>
    <w:p w14:paraId="4FF39CDC" w14:textId="77777777" w:rsidR="00391D19" w:rsidRPr="00391D19" w:rsidRDefault="00391D19" w:rsidP="00D8240C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 w:rsidRPr="00391D19">
        <w:rPr>
          <w:rFonts w:ascii="Arial" w:hAnsi="Arial" w:cs="Arial"/>
          <w:color w:val="000000"/>
          <w:sz w:val="26"/>
          <w:szCs w:val="26"/>
        </w:rPr>
        <w:t>Or you can call one of the following numbers – 0778 559 2860 | 0782 715 7528 | 0779 545 0612</w:t>
      </w:r>
    </w:p>
    <w:p w14:paraId="3016D18A" w14:textId="1B56ED71" w:rsidR="0068030C" w:rsidRDefault="0068030C" w:rsidP="0068030C">
      <w:pPr>
        <w:jc w:val="center"/>
      </w:pPr>
    </w:p>
    <w:p w14:paraId="70DFD4B3" w14:textId="77777777" w:rsidR="00D8240C" w:rsidRDefault="00D8240C" w:rsidP="00D8240C">
      <w:pPr>
        <w:jc w:val="center"/>
      </w:pPr>
    </w:p>
    <w:p w14:paraId="79735875" w14:textId="5915844D" w:rsidR="00D8240C" w:rsidRDefault="00D8240C" w:rsidP="0068030C">
      <w:pPr>
        <w:jc w:val="center"/>
      </w:pPr>
    </w:p>
    <w:p w14:paraId="347CF3E4" w14:textId="2E30A5D7" w:rsidR="00D8240C" w:rsidRPr="0033596B" w:rsidRDefault="00D8240C" w:rsidP="00D8240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</w:pPr>
      <w:r w:rsidRPr="00F959C3"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  <w:t>CODES OF CONDUCT</w:t>
      </w:r>
    </w:p>
    <w:p w14:paraId="2A9C6B73" w14:textId="4DD2F43E" w:rsidR="00D8240C" w:rsidRDefault="00D8240C" w:rsidP="00F959C3">
      <w:pPr>
        <w:shd w:val="clear" w:color="auto" w:fill="FFFFFF" w:themeFill="background1"/>
        <w:jc w:val="center"/>
      </w:pPr>
    </w:p>
    <w:p w14:paraId="21169532" w14:textId="5E3145F7" w:rsidR="00D8240C" w:rsidRPr="00F959C3" w:rsidRDefault="00D8240C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 w:rsidRPr="00F959C3">
        <w:rPr>
          <w:rFonts w:ascii="Arial" w:hAnsi="Arial" w:cs="Arial"/>
          <w:color w:val="000000"/>
          <w:sz w:val="26"/>
          <w:szCs w:val="26"/>
        </w:rPr>
        <w:t xml:space="preserve">The UK Athletics (UKA) and the Home Country Athletics Federations (HCAF) Codes of Conduct set out national standards of conduct for all clubs, coaches, officials, </w:t>
      </w:r>
      <w:proofErr w:type="gramStart"/>
      <w:r w:rsidRPr="00F959C3">
        <w:rPr>
          <w:rFonts w:ascii="Arial" w:hAnsi="Arial" w:cs="Arial"/>
          <w:color w:val="000000"/>
          <w:sz w:val="26"/>
          <w:szCs w:val="26"/>
        </w:rPr>
        <w:t>volunteers</w:t>
      </w:r>
      <w:proofErr w:type="gramEnd"/>
      <w:r w:rsidRPr="00F959C3">
        <w:rPr>
          <w:rFonts w:ascii="Arial" w:hAnsi="Arial" w:cs="Arial"/>
          <w:color w:val="000000"/>
          <w:sz w:val="26"/>
          <w:szCs w:val="26"/>
        </w:rPr>
        <w:t xml:space="preserve"> and athletes in the sport.</w:t>
      </w:r>
    </w:p>
    <w:p w14:paraId="7A666C56" w14:textId="77777777" w:rsidR="00D8240C" w:rsidRPr="00F959C3" w:rsidRDefault="00D8240C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 w:rsidRPr="00F959C3">
        <w:rPr>
          <w:rFonts w:ascii="Arial" w:hAnsi="Arial" w:cs="Arial"/>
          <w:color w:val="000000"/>
          <w:sz w:val="26"/>
          <w:szCs w:val="26"/>
        </w:rPr>
        <w:t xml:space="preserve">The 2021 revised codes take account of developments in national policy, </w:t>
      </w:r>
      <w:proofErr w:type="gramStart"/>
      <w:r w:rsidRPr="00F959C3">
        <w:rPr>
          <w:rFonts w:ascii="Arial" w:hAnsi="Arial" w:cs="Arial"/>
          <w:color w:val="000000"/>
          <w:sz w:val="26"/>
          <w:szCs w:val="26"/>
        </w:rPr>
        <w:t>guidance</w:t>
      </w:r>
      <w:proofErr w:type="gramEnd"/>
      <w:r w:rsidRPr="00F959C3">
        <w:rPr>
          <w:rFonts w:ascii="Arial" w:hAnsi="Arial" w:cs="Arial"/>
          <w:color w:val="000000"/>
          <w:sz w:val="26"/>
          <w:szCs w:val="26"/>
        </w:rPr>
        <w:t xml:space="preserve"> and practice.</w:t>
      </w:r>
    </w:p>
    <w:p w14:paraId="465722E4" w14:textId="77777777" w:rsidR="00D8240C" w:rsidRPr="00F959C3" w:rsidRDefault="00D8240C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 w:rsidRPr="00F959C3">
        <w:rPr>
          <w:rFonts w:ascii="Arial" w:hAnsi="Arial" w:cs="Arial"/>
          <w:color w:val="000000"/>
          <w:sz w:val="26"/>
          <w:szCs w:val="26"/>
        </w:rPr>
        <w:t>Every club, club member and anyone undertaking a relevant role must agree to abide by the codes of conduct either when they join a club as part of the club application process, or when they renew their club membership or UKA licence.</w:t>
      </w:r>
    </w:p>
    <w:p w14:paraId="17E26437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0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Codes of conduct booklet (July 2021)</w:t>
        </w:r>
      </w:hyperlink>
    </w:p>
    <w:p w14:paraId="632B4E39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1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 xml:space="preserve">Codes of conduct </w:t>
        </w:r>
        <w:proofErr w:type="gramStart"/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children</w:t>
        </w:r>
        <w:proofErr w:type="gramEnd"/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 xml:space="preserve"> young people (June 2021)</w:t>
        </w:r>
      </w:hyperlink>
    </w:p>
    <w:p w14:paraId="0F64BC0C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2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Codes of conduct club safeguarding (June 2021)</w:t>
        </w:r>
      </w:hyperlink>
    </w:p>
    <w:p w14:paraId="268EDBF2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3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Codes of conduct club welfare officer (June 2021)</w:t>
        </w:r>
      </w:hyperlink>
    </w:p>
    <w:p w14:paraId="5198A69C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4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Codes of conduct coaches (June 2021)</w:t>
        </w:r>
      </w:hyperlink>
    </w:p>
    <w:p w14:paraId="683C8463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5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 xml:space="preserve">Codes of conduct </w:t>
        </w:r>
        <w:proofErr w:type="gramStart"/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parents</w:t>
        </w:r>
        <w:proofErr w:type="gramEnd"/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 xml:space="preserve"> carers (June 2021)</w:t>
        </w:r>
      </w:hyperlink>
    </w:p>
    <w:p w14:paraId="74AFC25F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6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Codes of conduct senior athletes (June 2021)</w:t>
        </w:r>
      </w:hyperlink>
    </w:p>
    <w:p w14:paraId="15C0B2BF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7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Codes of conduct technical officials (July 2021)</w:t>
        </w:r>
      </w:hyperlink>
    </w:p>
    <w:p w14:paraId="1C960329" w14:textId="77777777" w:rsidR="00D8240C" w:rsidRPr="00F959C3" w:rsidRDefault="00215FC0" w:rsidP="00F959C3">
      <w:pPr>
        <w:pStyle w:val="NormalWeb"/>
        <w:shd w:val="clear" w:color="auto" w:fill="FFFFFF" w:themeFill="background1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hyperlink r:id="rId18" w:tgtFrame="_blank" w:history="1">
        <w:r w:rsidR="00D8240C" w:rsidRPr="00F959C3">
          <w:rPr>
            <w:rStyle w:val="Hyperlink"/>
            <w:rFonts w:ascii="Arial" w:hAnsi="Arial" w:cs="Arial"/>
            <w:color w:val="36BBD5"/>
            <w:sz w:val="26"/>
            <w:szCs w:val="26"/>
          </w:rPr>
          <w:t>Codes of conduct volunteers (June 2021)</w:t>
        </w:r>
      </w:hyperlink>
    </w:p>
    <w:p w14:paraId="30F0C3B8" w14:textId="3484FD7E" w:rsidR="00D8240C" w:rsidRDefault="00D8240C" w:rsidP="0068030C">
      <w:pPr>
        <w:jc w:val="center"/>
        <w:rPr>
          <w:sz w:val="26"/>
          <w:szCs w:val="26"/>
        </w:rPr>
      </w:pPr>
    </w:p>
    <w:p w14:paraId="6CFD9FD1" w14:textId="77777777" w:rsidR="000235B4" w:rsidRDefault="000235B4" w:rsidP="0068030C">
      <w:pPr>
        <w:jc w:val="center"/>
        <w:rPr>
          <w:sz w:val="26"/>
          <w:szCs w:val="26"/>
        </w:rPr>
      </w:pPr>
    </w:p>
    <w:p w14:paraId="76B6F11A" w14:textId="207D4FEE" w:rsidR="000235B4" w:rsidRDefault="000235B4" w:rsidP="0068030C">
      <w:pPr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  <w:lastRenderedPageBreak/>
        <w:t>ANTI-BULLYING POLICY</w:t>
      </w:r>
    </w:p>
    <w:p w14:paraId="027028FE" w14:textId="56A62BB5" w:rsidR="000235B4" w:rsidRPr="000235B4" w:rsidRDefault="000235B4" w:rsidP="000235B4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0235B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Border Harriers &amp; Athletic Club follow the UKA Anti-Bullying Policy which can be found here:</w:t>
      </w:r>
    </w:p>
    <w:p w14:paraId="1C0A91FC" w14:textId="35D44C7D" w:rsidR="000235B4" w:rsidRDefault="00215FC0" w:rsidP="000235B4">
      <w:pPr>
        <w:rPr>
          <w:rFonts w:ascii="Arial" w:hAnsi="Arial" w:cs="Arial"/>
          <w:sz w:val="26"/>
          <w:szCs w:val="26"/>
        </w:rPr>
      </w:pPr>
      <w:hyperlink r:id="rId19" w:history="1">
        <w:r w:rsidR="000235B4" w:rsidRPr="000235B4">
          <w:rPr>
            <w:rStyle w:val="Hyperlink"/>
            <w:rFonts w:ascii="Arial" w:hAnsi="Arial" w:cs="Arial"/>
            <w:sz w:val="26"/>
            <w:szCs w:val="26"/>
          </w:rPr>
          <w:t>2020-Anti-Bullying-Policy.pdf (uka.org.uk)</w:t>
        </w:r>
      </w:hyperlink>
    </w:p>
    <w:p w14:paraId="2C87245D" w14:textId="578ACC2A" w:rsidR="00147718" w:rsidRDefault="00147718" w:rsidP="000235B4">
      <w:pPr>
        <w:rPr>
          <w:rFonts w:ascii="Arial" w:hAnsi="Arial" w:cs="Arial"/>
          <w:sz w:val="26"/>
          <w:szCs w:val="26"/>
        </w:rPr>
      </w:pPr>
    </w:p>
    <w:p w14:paraId="15DBE90E" w14:textId="30888006" w:rsidR="00A170FA" w:rsidRDefault="00A170FA" w:rsidP="00B13097">
      <w:pPr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lang w:eastAsia="en-GB"/>
        </w:rPr>
      </w:pPr>
    </w:p>
    <w:p w14:paraId="7FA43A05" w14:textId="77777777" w:rsidR="00A170FA" w:rsidRPr="000235B4" w:rsidRDefault="00A170FA" w:rsidP="00A170FA">
      <w:pPr>
        <w:rPr>
          <w:rFonts w:ascii="Arial" w:hAnsi="Arial" w:cs="Arial"/>
          <w:sz w:val="26"/>
          <w:szCs w:val="26"/>
        </w:rPr>
      </w:pPr>
    </w:p>
    <w:sectPr w:rsidR="00A170FA" w:rsidRPr="00023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11634"/>
    <w:multiLevelType w:val="hybridMultilevel"/>
    <w:tmpl w:val="C4161838"/>
    <w:lvl w:ilvl="0" w:tplc="FF16A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A2"/>
    <w:rsid w:val="000235B4"/>
    <w:rsid w:val="00147718"/>
    <w:rsid w:val="00215FC0"/>
    <w:rsid w:val="00286B5C"/>
    <w:rsid w:val="003036EE"/>
    <w:rsid w:val="0033596B"/>
    <w:rsid w:val="00391D19"/>
    <w:rsid w:val="0068030C"/>
    <w:rsid w:val="008D730B"/>
    <w:rsid w:val="00A170FA"/>
    <w:rsid w:val="00B13097"/>
    <w:rsid w:val="00C857A2"/>
    <w:rsid w:val="00D22B1C"/>
    <w:rsid w:val="00D8240C"/>
    <w:rsid w:val="00ED67AB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5B36"/>
  <w15:chartTrackingRefBased/>
  <w15:docId w15:val="{CCA6E3F9-F78B-4630-BD54-FC8A9B3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5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7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59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font7">
    <w:name w:val="font_7"/>
    <w:basedOn w:val="Normal"/>
    <w:rsid w:val="0033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33596B"/>
  </w:style>
  <w:style w:type="paragraph" w:styleId="NormalWeb">
    <w:name w:val="Normal (Web)"/>
    <w:basedOn w:val="Normal"/>
    <w:uiPriority w:val="99"/>
    <w:semiHidden/>
    <w:unhideWhenUsed/>
    <w:rsid w:val="0039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36EE"/>
    <w:rPr>
      <w:color w:val="605E5C"/>
      <w:shd w:val="clear" w:color="auto" w:fill="E1DFDD"/>
    </w:rPr>
  </w:style>
  <w:style w:type="paragraph" w:customStyle="1" w:styleId="EA-body-text">
    <w:name w:val="EA-body-text"/>
    <w:basedOn w:val="Normal"/>
    <w:qFormat/>
    <w:rsid w:val="00B13097"/>
    <w:pPr>
      <w:spacing w:after="180" w:line="260" w:lineRule="exact"/>
    </w:pPr>
    <w:rPr>
      <w:rFonts w:ascii="Lato" w:eastAsia="Calibri" w:hAnsi="Lato" w:cs="Times New Roman"/>
      <w:color w:val="3C3C3C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uka.org.uk" TargetMode="External"/><Relationship Id="rId13" Type="http://schemas.openxmlformats.org/officeDocument/2006/relationships/hyperlink" Target="https://www.uka.org.uk/wp-content/uploads/2021/06/codes-of-conduct-club-welfare-officer.pdf" TargetMode="External"/><Relationship Id="rId18" Type="http://schemas.openxmlformats.org/officeDocument/2006/relationships/hyperlink" Target="https://www.uka.org.uk/wp-content/uploads/2021/06/codes-of-conduct-volunteers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eateatingdisorders.org.uk/" TargetMode="External"/><Relationship Id="rId12" Type="http://schemas.openxmlformats.org/officeDocument/2006/relationships/hyperlink" Target="https://www.uka.org.uk/wp-content/uploads/2021/06/codes-of-conduct-club-safeguarding.pdf" TargetMode="External"/><Relationship Id="rId17" Type="http://schemas.openxmlformats.org/officeDocument/2006/relationships/hyperlink" Target="https://www.uka.org.uk/wp-content/uploads/2021/07/codes-of-conduct-technical-official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a.org.uk/wp-content/uploads/2021/06/codes-of-conduct-senior-athlete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ka.org.uk/wp-content/uploads/2021/06/Adult-Safeguarding-Policy.pdf?msclkid=1fad6b7bc56811ec8f7cb38cfebabb91" TargetMode="External"/><Relationship Id="rId11" Type="http://schemas.openxmlformats.org/officeDocument/2006/relationships/hyperlink" Target="https://www.uka.org.uk/wp-content/uploads/2021/06/codes-of-conduct-children-young-people.pdf" TargetMode="External"/><Relationship Id="rId5" Type="http://schemas.openxmlformats.org/officeDocument/2006/relationships/hyperlink" Target="https://www.uka.org.uk/wp-content/uploads/2021/06/Child-Safeguarding-Policy.pdf?msclkid=d78c55b0c56711eca99ba89bb5bb1151" TargetMode="External"/><Relationship Id="rId15" Type="http://schemas.openxmlformats.org/officeDocument/2006/relationships/hyperlink" Target="https://www.uka.org.uk/wp-content/uploads/2021/06/codes-of-conduct-parents-carers.pdf" TargetMode="External"/><Relationship Id="rId10" Type="http://schemas.openxmlformats.org/officeDocument/2006/relationships/hyperlink" Target="https://www.uka.org.uk/wp-content/uploads/2021/07/codes-of-conduct-booklet.pdf" TargetMode="External"/><Relationship Id="rId19" Type="http://schemas.openxmlformats.org/officeDocument/2006/relationships/hyperlink" Target="https://www.uka.org.uk/wp-content/uploads/2020/03/2020-Anti-Bullying-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a.org.uk/submit-a-concern/" TargetMode="External"/><Relationship Id="rId14" Type="http://schemas.openxmlformats.org/officeDocument/2006/relationships/hyperlink" Target="https://www.uka.org.uk/wp-content/uploads/2021/06/codes-of-conduct-coach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Mundell</dc:creator>
  <cp:keywords/>
  <dc:description/>
  <cp:lastModifiedBy>Karen Mundell</cp:lastModifiedBy>
  <cp:revision>4</cp:revision>
  <dcterms:created xsi:type="dcterms:W3CDTF">2022-04-26T13:51:00Z</dcterms:created>
  <dcterms:modified xsi:type="dcterms:W3CDTF">2022-05-03T13:57:00Z</dcterms:modified>
</cp:coreProperties>
</file>